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889" w:rsidRDefault="00F32B9B" w:rsidP="006C7023">
      <w:pPr>
        <w:rPr>
          <w:lang w:val="en-US"/>
        </w:rPr>
      </w:pPr>
      <w:bookmarkStart w:id="0" w:name="_GoBack"/>
      <w:bookmarkEnd w:id="0"/>
      <w:r w:rsidRPr="00F32B9B">
        <w:rPr>
          <w:b/>
          <w:lang w:val="en-US"/>
        </w:rPr>
        <w:t>Attendees</w:t>
      </w:r>
      <w:r w:rsidR="00BF7889">
        <w:rPr>
          <w:lang w:val="en-US"/>
        </w:rPr>
        <w:t xml:space="preserve">: </w:t>
      </w:r>
    </w:p>
    <w:p w:rsidR="00017C58" w:rsidRDefault="00017C58" w:rsidP="006C7023">
      <w:pPr>
        <w:rPr>
          <w:lang w:val="en-US"/>
        </w:rPr>
      </w:pPr>
    </w:p>
    <w:tbl>
      <w:tblPr>
        <w:tblW w:w="7020" w:type="dxa"/>
        <w:tblInd w:w="3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3600"/>
      </w:tblGrid>
      <w:tr w:rsidR="00017C58" w:rsidTr="00017C58">
        <w:trPr>
          <w:trHeight w:val="264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7C58" w:rsidRDefault="00017C58">
            <w:pPr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Abbvie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7C58" w:rsidRDefault="00017C58">
            <w:pPr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Mike Carlin</w:t>
            </w:r>
          </w:p>
        </w:tc>
      </w:tr>
      <w:tr w:rsidR="00017C58" w:rsidTr="00017C58">
        <w:trPr>
          <w:trHeight w:val="26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7C58" w:rsidRDefault="00017C58">
            <w:pPr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Allergan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7C58" w:rsidRDefault="00017C58">
            <w:pPr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Sue-Jean Lin         </w:t>
            </w:r>
          </w:p>
        </w:tc>
      </w:tr>
      <w:tr w:rsidR="00017C58" w:rsidTr="00017C58">
        <w:trPr>
          <w:trHeight w:val="26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7C58" w:rsidRDefault="00017C58">
            <w:pPr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Amgen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7C58" w:rsidRDefault="00017C58">
            <w:pPr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Greg Hall</w:t>
            </w:r>
          </w:p>
        </w:tc>
      </w:tr>
      <w:tr w:rsidR="00017C58" w:rsidTr="00017C58">
        <w:trPr>
          <w:trHeight w:val="26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7C58" w:rsidRDefault="00017C58">
            <w:pPr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Astrazeneca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7C58" w:rsidRDefault="00017C58">
            <w:pPr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Sharon Solomon</w:t>
            </w:r>
          </w:p>
        </w:tc>
      </w:tr>
      <w:tr w:rsidR="00017C58" w:rsidTr="00017C58">
        <w:trPr>
          <w:trHeight w:val="26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7C58" w:rsidRDefault="00017C58">
            <w:pPr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Astrazeneca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7C58" w:rsidRDefault="00017C58">
            <w:pPr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Matt Pammer</w:t>
            </w:r>
          </w:p>
        </w:tc>
      </w:tr>
      <w:tr w:rsidR="00017C58" w:rsidTr="00017C58">
        <w:trPr>
          <w:trHeight w:val="26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7C58" w:rsidRDefault="00017C58">
            <w:pPr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Biogen Idec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7C58" w:rsidRDefault="00017C58">
            <w:pPr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Ray Pawlicki</w:t>
            </w:r>
          </w:p>
        </w:tc>
      </w:tr>
      <w:tr w:rsidR="00017C58" w:rsidTr="00017C58">
        <w:trPr>
          <w:trHeight w:val="26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7C58" w:rsidRDefault="00017C58">
            <w:pPr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Boehringer-Ingelheim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7C58" w:rsidRDefault="00017C58">
            <w:pPr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Dominik Zimmerli</w:t>
            </w:r>
          </w:p>
        </w:tc>
      </w:tr>
      <w:tr w:rsidR="00017C58" w:rsidTr="00017C58">
        <w:trPr>
          <w:trHeight w:val="26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7C58" w:rsidRDefault="00017C58">
            <w:pPr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Boehringer-Ingelheim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7C58" w:rsidRDefault="00017C58">
            <w:pPr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Alexander Renner</w:t>
            </w:r>
          </w:p>
        </w:tc>
      </w:tr>
      <w:tr w:rsidR="00017C58" w:rsidTr="00017C58">
        <w:trPr>
          <w:trHeight w:val="26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7C58" w:rsidRDefault="00017C58">
            <w:pPr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Brisol Myers Squibb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7C58" w:rsidRDefault="00017C58">
            <w:pPr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Shawn Ramer</w:t>
            </w:r>
          </w:p>
        </w:tc>
      </w:tr>
      <w:tr w:rsidR="00017C58" w:rsidTr="00017C58">
        <w:trPr>
          <w:trHeight w:val="26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7C58" w:rsidRDefault="00017C58">
            <w:pPr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Eli Lilly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7C58" w:rsidRDefault="00017C58">
            <w:pPr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Mike Meadows</w:t>
            </w:r>
          </w:p>
        </w:tc>
      </w:tr>
      <w:tr w:rsidR="00017C58" w:rsidTr="00017C58">
        <w:trPr>
          <w:trHeight w:val="26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7C58" w:rsidRDefault="00017C58">
            <w:pPr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Endo Pharmaceuticals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7C58" w:rsidRDefault="00017C58">
            <w:pPr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Marc Kustoff</w:t>
            </w:r>
          </w:p>
        </w:tc>
      </w:tr>
      <w:tr w:rsidR="00017C58" w:rsidTr="00017C58">
        <w:trPr>
          <w:trHeight w:val="26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7C58" w:rsidRDefault="00017C58">
            <w:pPr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Genentech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7C58" w:rsidRDefault="00017C58">
            <w:pPr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Cindy Elkins</w:t>
            </w:r>
          </w:p>
        </w:tc>
      </w:tr>
      <w:tr w:rsidR="00017C58" w:rsidTr="00017C58">
        <w:trPr>
          <w:trHeight w:val="26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7C58" w:rsidRDefault="00017C58">
            <w:pPr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GlaxosmithKline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7C58" w:rsidRDefault="00017C58">
            <w:pPr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Joe Touey</w:t>
            </w:r>
          </w:p>
        </w:tc>
      </w:tr>
      <w:tr w:rsidR="00017C58" w:rsidTr="00017C58">
        <w:trPr>
          <w:trHeight w:val="26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7C58" w:rsidRDefault="00017C58">
            <w:pPr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Merck and Co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7C58" w:rsidRDefault="00017C58">
            <w:pPr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Jim Ciriello</w:t>
            </w:r>
          </w:p>
        </w:tc>
      </w:tr>
      <w:tr w:rsidR="00017C58" w:rsidTr="00017C58">
        <w:trPr>
          <w:trHeight w:val="26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7C58" w:rsidRDefault="00017C58">
            <w:pPr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Novartis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7C58" w:rsidRDefault="00017C58">
            <w:pPr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Mary LeBlanc</w:t>
            </w:r>
          </w:p>
        </w:tc>
      </w:tr>
      <w:tr w:rsidR="00017C58" w:rsidTr="00017C58">
        <w:trPr>
          <w:trHeight w:val="26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7C58" w:rsidRDefault="00017C58">
            <w:pPr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Pfizer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7C58" w:rsidRDefault="00017C58">
            <w:pPr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Ken Fitzgibbon</w:t>
            </w:r>
          </w:p>
        </w:tc>
      </w:tr>
      <w:tr w:rsidR="00017C58" w:rsidTr="00017C58">
        <w:trPr>
          <w:trHeight w:val="26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7C58" w:rsidRDefault="00017C58">
            <w:pPr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Purdue Pharma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7C58" w:rsidRDefault="00017C58">
            <w:pPr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Larry Pickett</w:t>
            </w:r>
          </w:p>
        </w:tc>
      </w:tr>
      <w:tr w:rsidR="00017C58" w:rsidTr="00017C58">
        <w:trPr>
          <w:trHeight w:val="26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7C58" w:rsidRDefault="00017C58">
            <w:pPr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Sanofi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7C58" w:rsidRDefault="00017C58">
            <w:pPr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Cynthia Conde</w:t>
            </w:r>
          </w:p>
        </w:tc>
      </w:tr>
    </w:tbl>
    <w:p w:rsidR="00017C58" w:rsidRDefault="00017C58" w:rsidP="006C7023">
      <w:pPr>
        <w:rPr>
          <w:lang w:val="en-US"/>
        </w:rPr>
      </w:pPr>
    </w:p>
    <w:p w:rsidR="00526C4A" w:rsidRDefault="00526C4A" w:rsidP="006C7023">
      <w:pPr>
        <w:rPr>
          <w:lang w:val="en-US"/>
        </w:rPr>
      </w:pPr>
    </w:p>
    <w:p w:rsidR="00F32B9B" w:rsidRDefault="00F32B9B" w:rsidP="006C7023">
      <w:pPr>
        <w:rPr>
          <w:b/>
          <w:lang w:val="en-US"/>
        </w:rPr>
      </w:pPr>
      <w:r w:rsidRPr="00F32B9B">
        <w:rPr>
          <w:b/>
          <w:lang w:val="en-US"/>
        </w:rPr>
        <w:t>New Member Process</w:t>
      </w:r>
    </w:p>
    <w:p w:rsidR="00607C3F" w:rsidRDefault="009556C1" w:rsidP="006C7023">
      <w:pPr>
        <w:rPr>
          <w:lang w:val="en-US"/>
        </w:rPr>
      </w:pPr>
      <w:r>
        <w:rPr>
          <w:lang w:val="en-US"/>
        </w:rPr>
        <w:t>The bylaws were updated with the new member process. A major change was the increase of the revenue threshold</w:t>
      </w:r>
      <w:r w:rsidR="00607C3F">
        <w:rPr>
          <w:lang w:val="en-US"/>
        </w:rPr>
        <w:t xml:space="preserve"> </w:t>
      </w:r>
      <w:r>
        <w:rPr>
          <w:lang w:val="en-US"/>
        </w:rPr>
        <w:t>to $2B. T</w:t>
      </w:r>
      <w:r w:rsidR="00607C3F">
        <w:rPr>
          <w:lang w:val="en-US"/>
        </w:rPr>
        <w:t>he members approved the update.</w:t>
      </w:r>
    </w:p>
    <w:p w:rsidR="00C5659C" w:rsidRDefault="00C5659C" w:rsidP="006C7023">
      <w:pPr>
        <w:rPr>
          <w:lang w:val="en-US"/>
        </w:rPr>
      </w:pPr>
    </w:p>
    <w:p w:rsidR="00C5659C" w:rsidRPr="00E638DE" w:rsidRDefault="00E638DE" w:rsidP="006C7023">
      <w:pPr>
        <w:rPr>
          <w:b/>
          <w:lang w:val="en-US"/>
        </w:rPr>
      </w:pPr>
      <w:r w:rsidRPr="00E638DE">
        <w:rPr>
          <w:b/>
          <w:lang w:val="en-US"/>
        </w:rPr>
        <w:t>Treasurer Report</w:t>
      </w:r>
    </w:p>
    <w:p w:rsidR="00FB32FD" w:rsidRDefault="00607C3F" w:rsidP="006C7023">
      <w:pPr>
        <w:rPr>
          <w:lang w:val="en-US"/>
        </w:rPr>
      </w:pPr>
      <w:r>
        <w:rPr>
          <w:lang w:val="en-US"/>
        </w:rPr>
        <w:t>Hall Gregg presented the financials</w:t>
      </w:r>
      <w:r w:rsidR="00FB32FD">
        <w:rPr>
          <w:lang w:val="en-US"/>
        </w:rPr>
        <w:t xml:space="preserve"> in the absence of Diane Mc Kenzie. The report was approved.</w:t>
      </w:r>
    </w:p>
    <w:p w:rsidR="00FB32FD" w:rsidRDefault="00FB32FD" w:rsidP="006C7023">
      <w:pPr>
        <w:rPr>
          <w:lang w:val="en-US"/>
        </w:rPr>
      </w:pPr>
      <w:r>
        <w:rPr>
          <w:lang w:val="en-US"/>
        </w:rPr>
        <w:t>Some adjustments were made in terms of spending:</w:t>
      </w:r>
    </w:p>
    <w:p w:rsidR="00FB32FD" w:rsidRDefault="009556C1" w:rsidP="00FB32FD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Any</w:t>
      </w:r>
      <w:r w:rsidR="00FB32FD">
        <w:rPr>
          <w:lang w:val="en-US"/>
        </w:rPr>
        <w:t xml:space="preserve"> </w:t>
      </w:r>
      <w:r>
        <w:rPr>
          <w:lang w:val="en-US"/>
        </w:rPr>
        <w:t xml:space="preserve">individual social </w:t>
      </w:r>
      <w:r w:rsidR="00FB32FD">
        <w:rPr>
          <w:lang w:val="en-US"/>
        </w:rPr>
        <w:t xml:space="preserve">activities </w:t>
      </w:r>
      <w:r w:rsidR="009A77D1">
        <w:rPr>
          <w:lang w:val="en-US"/>
        </w:rPr>
        <w:t xml:space="preserve">(members or spouses) </w:t>
      </w:r>
      <w:r w:rsidR="00FB32FD">
        <w:rPr>
          <w:lang w:val="en-US"/>
        </w:rPr>
        <w:t>are no longer be borne by PISA</w:t>
      </w:r>
    </w:p>
    <w:p w:rsidR="00FB32FD" w:rsidRPr="00526C4A" w:rsidRDefault="00FB32FD" w:rsidP="00FB32FD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Regional Meetings will not be supported by PISA funding</w:t>
      </w:r>
    </w:p>
    <w:p w:rsidR="007A67C2" w:rsidRDefault="007A67C2" w:rsidP="003C71F7">
      <w:pPr>
        <w:rPr>
          <w:lang w:val="en-US"/>
        </w:rPr>
      </w:pPr>
    </w:p>
    <w:p w:rsidR="007A67C2" w:rsidRDefault="00D20116" w:rsidP="006C7023">
      <w:pPr>
        <w:rPr>
          <w:b/>
          <w:lang w:val="en-US"/>
        </w:rPr>
      </w:pPr>
      <w:r w:rsidRPr="00D20116">
        <w:rPr>
          <w:b/>
          <w:lang w:val="en-US"/>
        </w:rPr>
        <w:t>PISA Survey</w:t>
      </w:r>
    </w:p>
    <w:p w:rsidR="00FB32FD" w:rsidRPr="00526C4A" w:rsidRDefault="00D20116" w:rsidP="00526C4A">
      <w:pPr>
        <w:rPr>
          <w:lang w:val="en-US"/>
        </w:rPr>
      </w:pPr>
      <w:r>
        <w:rPr>
          <w:lang w:val="en-US"/>
        </w:rPr>
        <w:t>Larry</w:t>
      </w:r>
      <w:r w:rsidR="002E5AD3">
        <w:rPr>
          <w:lang w:val="en-US"/>
        </w:rPr>
        <w:t xml:space="preserve"> Pickett</w:t>
      </w:r>
      <w:r>
        <w:rPr>
          <w:lang w:val="en-US"/>
        </w:rPr>
        <w:t xml:space="preserve"> </w:t>
      </w:r>
      <w:r w:rsidR="0060286A">
        <w:rPr>
          <w:lang w:val="en-US"/>
        </w:rPr>
        <w:t>facilitated a discussion on the value of the survey and next steps with the following outcomes:</w:t>
      </w:r>
    </w:p>
    <w:p w:rsidR="00FB32FD" w:rsidRDefault="00FB32FD" w:rsidP="00FB32FD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The survey should focus on Business Value generation (</w:t>
      </w:r>
      <w:r w:rsidR="00526C4A">
        <w:rPr>
          <w:lang w:val="en-US"/>
        </w:rPr>
        <w:t>e.g.</w:t>
      </w:r>
      <w:r>
        <w:rPr>
          <w:lang w:val="en-US"/>
        </w:rPr>
        <w:t>, ValIT)</w:t>
      </w:r>
    </w:p>
    <w:p w:rsidR="00FB32FD" w:rsidRDefault="003C71F7" w:rsidP="00FB32FD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A co-presentation with a life science expert is recommended</w:t>
      </w:r>
      <w:r w:rsidR="00526C4A">
        <w:rPr>
          <w:lang w:val="en-US"/>
        </w:rPr>
        <w:t xml:space="preserve"> for the next PISA meeting</w:t>
      </w:r>
    </w:p>
    <w:p w:rsidR="003C71F7" w:rsidRDefault="003C71F7" w:rsidP="00FB32FD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Refinement with Healthcare numbers is requested</w:t>
      </w:r>
      <w:r w:rsidR="00526C4A">
        <w:rPr>
          <w:lang w:val="en-US"/>
        </w:rPr>
        <w:t xml:space="preserve"> for the individual discussions</w:t>
      </w:r>
    </w:p>
    <w:p w:rsidR="00FB32FD" w:rsidRPr="00FB32FD" w:rsidRDefault="00FB32FD" w:rsidP="00FB32FD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Larry Pickett will continue to own the topic</w:t>
      </w:r>
    </w:p>
    <w:p w:rsidR="0060286A" w:rsidRDefault="0060286A" w:rsidP="0060286A">
      <w:pPr>
        <w:rPr>
          <w:lang w:val="en-US"/>
        </w:rPr>
      </w:pPr>
    </w:p>
    <w:p w:rsidR="0060286A" w:rsidRPr="00D20116" w:rsidRDefault="0060286A" w:rsidP="0060286A">
      <w:pPr>
        <w:rPr>
          <w:b/>
          <w:lang w:val="en-US"/>
        </w:rPr>
      </w:pPr>
      <w:r w:rsidRPr="00D20116">
        <w:rPr>
          <w:b/>
          <w:lang w:val="en-US"/>
        </w:rPr>
        <w:t>Leadership Transition</w:t>
      </w:r>
    </w:p>
    <w:p w:rsidR="0060286A" w:rsidRDefault="003C71F7" w:rsidP="0060286A">
      <w:pPr>
        <w:rPr>
          <w:lang w:val="en-US"/>
        </w:rPr>
      </w:pPr>
      <w:r>
        <w:rPr>
          <w:lang w:val="en-US"/>
        </w:rPr>
        <w:t>Joe Touey</w:t>
      </w:r>
      <w:r w:rsidR="0060286A">
        <w:rPr>
          <w:lang w:val="en-US"/>
        </w:rPr>
        <w:t xml:space="preserve"> (E1) proposed that </w:t>
      </w:r>
      <w:r>
        <w:rPr>
          <w:lang w:val="en-US"/>
        </w:rPr>
        <w:t>Shawn Ramer</w:t>
      </w:r>
      <w:r w:rsidR="0060286A">
        <w:rPr>
          <w:lang w:val="en-US"/>
        </w:rPr>
        <w:t xml:space="preserve"> assume the E3 role</w:t>
      </w:r>
      <w:r>
        <w:rPr>
          <w:lang w:val="en-US"/>
        </w:rPr>
        <w:t>.</w:t>
      </w:r>
      <w:r w:rsidR="0060286A">
        <w:rPr>
          <w:lang w:val="en-US"/>
        </w:rPr>
        <w:t xml:space="preserve"> </w:t>
      </w:r>
      <w:r>
        <w:rPr>
          <w:lang w:val="en-US"/>
        </w:rPr>
        <w:t xml:space="preserve">Alex Renner will </w:t>
      </w:r>
      <w:r w:rsidR="002E5AD3">
        <w:rPr>
          <w:lang w:val="en-US"/>
        </w:rPr>
        <w:t xml:space="preserve">transition to E2 and </w:t>
      </w:r>
      <w:r>
        <w:rPr>
          <w:lang w:val="en-US"/>
        </w:rPr>
        <w:t>Matt Pammer</w:t>
      </w:r>
      <w:r w:rsidR="0060286A">
        <w:rPr>
          <w:lang w:val="en-US"/>
        </w:rPr>
        <w:t xml:space="preserve"> to E1 at the close of the meeting.  All members voted in support of the leadership transition.  </w:t>
      </w:r>
      <w:r>
        <w:rPr>
          <w:lang w:val="en-US"/>
        </w:rPr>
        <w:t>Matt</w:t>
      </w:r>
      <w:r w:rsidR="0060286A">
        <w:rPr>
          <w:lang w:val="en-US"/>
        </w:rPr>
        <w:t xml:space="preserve"> thanked </w:t>
      </w:r>
      <w:r>
        <w:rPr>
          <w:lang w:val="en-US"/>
        </w:rPr>
        <w:t>Joe</w:t>
      </w:r>
      <w:r w:rsidR="0060286A">
        <w:rPr>
          <w:lang w:val="en-US"/>
        </w:rPr>
        <w:t xml:space="preserve"> for his three years of service on the executive committee.</w:t>
      </w:r>
    </w:p>
    <w:p w:rsidR="0060286A" w:rsidRDefault="0060286A" w:rsidP="0060286A">
      <w:pPr>
        <w:rPr>
          <w:lang w:val="en-US"/>
        </w:rPr>
      </w:pPr>
    </w:p>
    <w:p w:rsidR="003C71F7" w:rsidRPr="003C71F7" w:rsidRDefault="003C71F7" w:rsidP="0060286A">
      <w:pPr>
        <w:rPr>
          <w:b/>
          <w:bCs/>
          <w:lang w:val="en-US"/>
        </w:rPr>
      </w:pPr>
      <w:r w:rsidRPr="003C71F7">
        <w:rPr>
          <w:b/>
          <w:bCs/>
          <w:lang w:val="en-US"/>
        </w:rPr>
        <w:t>Next PISA location:</w:t>
      </w:r>
    </w:p>
    <w:p w:rsidR="003C71F7" w:rsidRDefault="003C71F7" w:rsidP="003C71F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lastRenderedPageBreak/>
        <w:t>Members decided on Miami.</w:t>
      </w:r>
    </w:p>
    <w:p w:rsidR="00D20116" w:rsidRDefault="00D20116" w:rsidP="003C71F7">
      <w:pPr>
        <w:pStyle w:val="ListParagraph"/>
        <w:numPr>
          <w:ilvl w:val="0"/>
          <w:numId w:val="4"/>
        </w:numPr>
        <w:rPr>
          <w:lang w:val="en-US"/>
        </w:rPr>
      </w:pPr>
      <w:r w:rsidRPr="003C71F7">
        <w:rPr>
          <w:lang w:val="en-US"/>
        </w:rPr>
        <w:t xml:space="preserve">Ray </w:t>
      </w:r>
      <w:r w:rsidR="00BE2C94" w:rsidRPr="003C71F7">
        <w:rPr>
          <w:lang w:val="en-US"/>
        </w:rPr>
        <w:t xml:space="preserve">Pawlicki </w:t>
      </w:r>
      <w:r w:rsidR="003C71F7">
        <w:rPr>
          <w:lang w:val="en-US"/>
        </w:rPr>
        <w:t>agreed that Miche</w:t>
      </w:r>
      <w:r w:rsidR="003C71F7" w:rsidRPr="003C71F7">
        <w:rPr>
          <w:lang w:val="en-US"/>
        </w:rPr>
        <w:t xml:space="preserve">le </w:t>
      </w:r>
      <w:r w:rsidR="003C71F7">
        <w:rPr>
          <w:lang w:val="en-US"/>
        </w:rPr>
        <w:t xml:space="preserve">McCormick </w:t>
      </w:r>
      <w:r w:rsidRPr="003C71F7">
        <w:rPr>
          <w:lang w:val="en-US"/>
        </w:rPr>
        <w:t xml:space="preserve">will continue </w:t>
      </w:r>
      <w:r w:rsidR="00BE2C94" w:rsidRPr="003C71F7">
        <w:rPr>
          <w:lang w:val="en-US"/>
        </w:rPr>
        <w:t xml:space="preserve">to manage meeting location and logistics. </w:t>
      </w:r>
    </w:p>
    <w:p w:rsidR="003C71F7" w:rsidRDefault="003C71F7" w:rsidP="003C71F7">
      <w:pPr>
        <w:rPr>
          <w:lang w:val="en-US"/>
        </w:rPr>
      </w:pPr>
    </w:p>
    <w:p w:rsidR="003C71F7" w:rsidRPr="003C71F7" w:rsidRDefault="003C71F7" w:rsidP="003C71F7">
      <w:pPr>
        <w:rPr>
          <w:b/>
          <w:bCs/>
          <w:lang w:val="en-US"/>
        </w:rPr>
      </w:pPr>
      <w:r w:rsidRPr="003C71F7">
        <w:rPr>
          <w:b/>
          <w:bCs/>
          <w:lang w:val="en-US"/>
        </w:rPr>
        <w:t>PISA Material:</w:t>
      </w:r>
    </w:p>
    <w:p w:rsidR="003C71F7" w:rsidRDefault="003C71F7" w:rsidP="003C71F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Collaboration Box will be setup by Matt Pammer</w:t>
      </w:r>
    </w:p>
    <w:p w:rsidR="003C71F7" w:rsidRDefault="003C71F7" w:rsidP="003C71F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Minutes and Material will be stored there.</w:t>
      </w:r>
    </w:p>
    <w:p w:rsidR="003C71F7" w:rsidRPr="003C71F7" w:rsidRDefault="003C71F7" w:rsidP="003C71F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Record Retention will be reviewed by E3 (Shawn Ramer)</w:t>
      </w:r>
    </w:p>
    <w:sectPr w:rsidR="003C71F7" w:rsidRPr="003C71F7" w:rsidSect="005B6AA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639" w:rsidRDefault="00740639" w:rsidP="002E5AD3">
      <w:r>
        <w:separator/>
      </w:r>
    </w:p>
  </w:endnote>
  <w:endnote w:type="continuationSeparator" w:id="0">
    <w:p w:rsidR="00740639" w:rsidRDefault="00740639" w:rsidP="002E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639" w:rsidRDefault="00740639" w:rsidP="002E5AD3">
      <w:r>
        <w:separator/>
      </w:r>
    </w:p>
  </w:footnote>
  <w:footnote w:type="continuationSeparator" w:id="0">
    <w:p w:rsidR="00740639" w:rsidRDefault="00740639" w:rsidP="002E5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639" w:rsidRDefault="00740639" w:rsidP="002E5AD3">
    <w:pPr>
      <w:jc w:val="center"/>
      <w:rPr>
        <w:b/>
        <w:lang w:val="en-US"/>
      </w:rPr>
    </w:pPr>
  </w:p>
  <w:p w:rsidR="00740639" w:rsidRDefault="00740639" w:rsidP="002E5AD3">
    <w:pPr>
      <w:jc w:val="center"/>
      <w:rPr>
        <w:b/>
        <w:lang w:val="en-US"/>
      </w:rPr>
    </w:pPr>
  </w:p>
  <w:p w:rsidR="00740639" w:rsidRPr="00CE6377" w:rsidRDefault="00740639" w:rsidP="002E5AD3">
    <w:pPr>
      <w:jc w:val="center"/>
      <w:rPr>
        <w:b/>
        <w:lang w:val="en-US"/>
      </w:rPr>
    </w:pPr>
    <w:r w:rsidRPr="00CE6377">
      <w:rPr>
        <w:b/>
        <w:lang w:val="en-US"/>
      </w:rPr>
      <w:t>PISA 20</w:t>
    </w:r>
    <w:r w:rsidR="00BF7889">
      <w:rPr>
        <w:b/>
        <w:lang w:val="en-US"/>
      </w:rPr>
      <w:t>14</w:t>
    </w:r>
    <w:r w:rsidRPr="00CE6377">
      <w:rPr>
        <w:b/>
        <w:lang w:val="en-US"/>
      </w:rPr>
      <w:t>Business Meeting Minutes</w:t>
    </w:r>
  </w:p>
  <w:p w:rsidR="00740639" w:rsidRPr="00CE6377" w:rsidRDefault="00BF7889" w:rsidP="002E5AD3">
    <w:pPr>
      <w:jc w:val="center"/>
      <w:rPr>
        <w:b/>
        <w:lang w:val="en-US"/>
      </w:rPr>
    </w:pPr>
    <w:r>
      <w:rPr>
        <w:b/>
        <w:lang w:val="en-US"/>
      </w:rPr>
      <w:t>March</w:t>
    </w:r>
    <w:r w:rsidR="00740639" w:rsidRPr="00CE6377">
      <w:rPr>
        <w:b/>
        <w:lang w:val="en-US"/>
      </w:rPr>
      <w:t xml:space="preserve"> </w:t>
    </w:r>
    <w:r>
      <w:rPr>
        <w:b/>
        <w:lang w:val="en-US"/>
      </w:rPr>
      <w:t>17, 2014</w:t>
    </w:r>
  </w:p>
  <w:p w:rsidR="00740639" w:rsidRPr="00BF7889" w:rsidRDefault="00740639">
    <w:pPr>
      <w:pStyle w:val="Header"/>
      <w:rPr>
        <w:lang w:val="en-US"/>
      </w:rPr>
    </w:pPr>
  </w:p>
  <w:p w:rsidR="00740639" w:rsidRPr="00BF7889" w:rsidRDefault="00740639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E0345"/>
    <w:multiLevelType w:val="hybridMultilevel"/>
    <w:tmpl w:val="571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927AF"/>
    <w:multiLevelType w:val="hybridMultilevel"/>
    <w:tmpl w:val="56709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252BE"/>
    <w:multiLevelType w:val="hybridMultilevel"/>
    <w:tmpl w:val="057CE05A"/>
    <w:lvl w:ilvl="0" w:tplc="8070D3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36289"/>
    <w:multiLevelType w:val="hybridMultilevel"/>
    <w:tmpl w:val="B4D0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revisionView w:inkAnnotations="0"/>
  <w:styleLockTheme/>
  <w:styleLockQFSet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9B"/>
    <w:rsid w:val="00015DDC"/>
    <w:rsid w:val="00017C58"/>
    <w:rsid w:val="00021AFC"/>
    <w:rsid w:val="0003610B"/>
    <w:rsid w:val="00122AB9"/>
    <w:rsid w:val="00145A54"/>
    <w:rsid w:val="00187B2E"/>
    <w:rsid w:val="00212899"/>
    <w:rsid w:val="00215844"/>
    <w:rsid w:val="002625B8"/>
    <w:rsid w:val="00266790"/>
    <w:rsid w:val="002E5AD3"/>
    <w:rsid w:val="002F0469"/>
    <w:rsid w:val="003A18CF"/>
    <w:rsid w:val="003B6829"/>
    <w:rsid w:val="003C4FE6"/>
    <w:rsid w:val="003C71F7"/>
    <w:rsid w:val="003D70FF"/>
    <w:rsid w:val="00526C4A"/>
    <w:rsid w:val="00537D81"/>
    <w:rsid w:val="005A09E4"/>
    <w:rsid w:val="005B6AA5"/>
    <w:rsid w:val="0060286A"/>
    <w:rsid w:val="00607C3F"/>
    <w:rsid w:val="00631E90"/>
    <w:rsid w:val="006C7023"/>
    <w:rsid w:val="00732885"/>
    <w:rsid w:val="00740639"/>
    <w:rsid w:val="00744CEC"/>
    <w:rsid w:val="00761F01"/>
    <w:rsid w:val="0077685D"/>
    <w:rsid w:val="00797421"/>
    <w:rsid w:val="007A67C2"/>
    <w:rsid w:val="00813605"/>
    <w:rsid w:val="00897029"/>
    <w:rsid w:val="0091195B"/>
    <w:rsid w:val="009556C1"/>
    <w:rsid w:val="009A77D1"/>
    <w:rsid w:val="00A33900"/>
    <w:rsid w:val="00B420BA"/>
    <w:rsid w:val="00BE2C94"/>
    <w:rsid w:val="00BF7889"/>
    <w:rsid w:val="00C5659C"/>
    <w:rsid w:val="00C918E7"/>
    <w:rsid w:val="00CE6377"/>
    <w:rsid w:val="00D20116"/>
    <w:rsid w:val="00E21324"/>
    <w:rsid w:val="00E638DE"/>
    <w:rsid w:val="00ED33F2"/>
    <w:rsid w:val="00ED4DA2"/>
    <w:rsid w:val="00EF36BE"/>
    <w:rsid w:val="00EF71E1"/>
    <w:rsid w:val="00F32B9B"/>
    <w:rsid w:val="00F32C43"/>
    <w:rsid w:val="00FB32FD"/>
    <w:rsid w:val="00FC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3275F6-FA1B-4A9A-AD4B-32F90AB8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9E4"/>
    <w:pPr>
      <w:keepNext/>
    </w:pPr>
  </w:style>
  <w:style w:type="paragraph" w:styleId="Heading1">
    <w:name w:val="heading 1"/>
    <w:basedOn w:val="Normal"/>
    <w:next w:val="Normal"/>
    <w:link w:val="Heading1Char"/>
    <w:uiPriority w:val="1"/>
    <w:qFormat/>
    <w:rsid w:val="005A09E4"/>
    <w:pPr>
      <w:spacing w:after="24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5A09E4"/>
    <w:pPr>
      <w:spacing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5A09E4"/>
    <w:pPr>
      <w:spacing w:after="1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1"/>
    <w:qFormat/>
    <w:rsid w:val="005A09E4"/>
    <w:pPr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qFormat/>
    <w:rsid w:val="005A09E4"/>
    <w:pPr>
      <w:outlineLvl w:val="4"/>
    </w:pPr>
    <w:rPr>
      <w:rFonts w:eastAsiaTheme="majorEastAsia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1"/>
    <w:qFormat/>
    <w:rsid w:val="005A09E4"/>
    <w:pPr>
      <w:outlineLvl w:val="5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A09E4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A09E4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5A09E4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1"/>
    <w:rsid w:val="005A09E4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rsid w:val="005A09E4"/>
    <w:rPr>
      <w:rFonts w:eastAsiaTheme="majorEastAsia" w:cstheme="majorBidi"/>
      <w:b/>
      <w:i/>
    </w:rPr>
  </w:style>
  <w:style w:type="character" w:customStyle="1" w:styleId="Heading6Char">
    <w:name w:val="Heading 6 Char"/>
    <w:basedOn w:val="DefaultParagraphFont"/>
    <w:link w:val="Heading6"/>
    <w:uiPriority w:val="1"/>
    <w:rsid w:val="005A09E4"/>
    <w:rPr>
      <w:rFonts w:eastAsiaTheme="majorEastAsia" w:cstheme="majorBidi"/>
      <w:i/>
      <w:iCs/>
    </w:rPr>
  </w:style>
  <w:style w:type="paragraph" w:styleId="ListParagraph">
    <w:name w:val="List Paragraph"/>
    <w:basedOn w:val="Normal"/>
    <w:uiPriority w:val="34"/>
    <w:semiHidden/>
    <w:rsid w:val="00145A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5A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AD3"/>
  </w:style>
  <w:style w:type="paragraph" w:styleId="Footer">
    <w:name w:val="footer"/>
    <w:basedOn w:val="Normal"/>
    <w:link w:val="FooterChar"/>
    <w:uiPriority w:val="99"/>
    <w:unhideWhenUsed/>
    <w:rsid w:val="002E5A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AD3"/>
  </w:style>
  <w:style w:type="paragraph" w:styleId="BalloonText">
    <w:name w:val="Balloon Text"/>
    <w:basedOn w:val="Normal"/>
    <w:link w:val="BalloonTextChar"/>
    <w:uiPriority w:val="99"/>
    <w:semiHidden/>
    <w:unhideWhenUsed/>
    <w:rsid w:val="002E5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A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F36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E375B-F877-414E-AB0D-1CB35C0B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AstraZeneca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Pammer</dc:creator>
  <cp:lastModifiedBy>moyerj</cp:lastModifiedBy>
  <cp:revision>2</cp:revision>
  <cp:lastPrinted>2013-03-01T20:28:00Z</cp:lastPrinted>
  <dcterms:created xsi:type="dcterms:W3CDTF">2014-07-14T13:05:00Z</dcterms:created>
  <dcterms:modified xsi:type="dcterms:W3CDTF">2014-07-14T13:05:00Z</dcterms:modified>
</cp:coreProperties>
</file>